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AC" w:rsidRPr="002B72AC" w:rsidRDefault="002B72AC" w:rsidP="002B72AC">
      <w:pPr>
        <w:ind w:firstLineChars="900" w:firstLine="1890"/>
        <w:rPr>
          <w:rFonts w:ascii="宋体" w:hAnsi="宋体" w:cs="宋体"/>
          <w:b/>
          <w:color w:val="FF0000"/>
          <w:sz w:val="32"/>
          <w:szCs w:val="32"/>
        </w:rPr>
      </w:pPr>
      <w:bookmarkStart w:id="0" w:name="_GoBack"/>
      <w:r w:rsidRPr="002B72AC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24FA447E" wp14:editId="30226905">
            <wp:simplePos x="0" y="0"/>
            <wp:positionH relativeFrom="page">
              <wp:posOffset>12344400</wp:posOffset>
            </wp:positionH>
            <wp:positionV relativeFrom="topMargin">
              <wp:posOffset>11874500</wp:posOffset>
            </wp:positionV>
            <wp:extent cx="469900" cy="419100"/>
            <wp:effectExtent l="0" t="0" r="635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72AC">
        <w:rPr>
          <w:rFonts w:ascii="宋体" w:hAnsi="宋体" w:cs="宋体" w:hint="eastAsia"/>
          <w:b/>
          <w:color w:val="FF0000"/>
          <w:sz w:val="32"/>
          <w:szCs w:val="32"/>
        </w:rPr>
        <w:t>专题06</w:t>
      </w:r>
      <w:r w:rsidRPr="002B72AC">
        <w:rPr>
          <w:rFonts w:ascii="宋体" w:hAnsi="宋体" w:cs="宋体" w:hint="eastAsia"/>
          <w:b/>
          <w:color w:val="FF0000"/>
          <w:sz w:val="32"/>
          <w:szCs w:val="32"/>
        </w:rPr>
        <w:t xml:space="preserve"> </w:t>
      </w:r>
      <w:r w:rsidRPr="002B72AC">
        <w:rPr>
          <w:rFonts w:ascii="宋体" w:hAnsi="宋体" w:cs="宋体" w:hint="eastAsia"/>
          <w:b/>
          <w:color w:val="FF0000"/>
          <w:sz w:val="32"/>
          <w:szCs w:val="32"/>
        </w:rPr>
        <w:t>质量和密度</w:t>
      </w:r>
    </w:p>
    <w:bookmarkEnd w:id="0"/>
    <w:p w:rsidR="002B72AC" w:rsidRDefault="002B72AC" w:rsidP="002B72AC">
      <w:pPr>
        <w:rPr>
          <w:rFonts w:hint="eastAsia"/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24025" cy="838200"/>
            <wp:effectExtent l="0" t="0" r="9525" b="0"/>
            <wp:docPr id="24" name="图片 24" descr="D:\用户目录\我的文档\Tencent Files\2015591458\Image\C2C\`(C02O`}UACKMG~J_BWMO2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用户目录\我的文档\Tencent Files\2015591458\Image\C2C\`(C02O`}UACKMG~J_BWMO2Y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5200650" cy="6267450"/>
            <wp:effectExtent l="0" t="0" r="0" b="0"/>
            <wp:docPr id="23" name="图片 23" descr="C:\Users\Administrator.USER-20191111FA\AppData\Roaming\Tencent\Users\1301293864\QQ\WinTemp\RichOle\ZXH96BXCUM5}39W`EK]OOP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.USER-20191111FA\AppData\Roaming\Tencent\Users\1301293864\QQ\WinTemp\RichOle\ZXH96BXCUM5}39W`EK]OOPQ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0" t="0" r="0" b="1270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0" y="0"/>
                          <a:chExt cx="1497" cy="332"/>
                        </a:xfrm>
                      </wpg:grpSpPr>
                      <wps:wsp>
                        <wps:cNvPr id="232" name="文本框 73"/>
                        <wps:cNvSpPr txBox="1"/>
                        <wps:spPr>
                          <a:xfrm>
                            <a:off x="0" y="2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B72AC" w:rsidRDefault="002B72AC" w:rsidP="002B72AC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cs="Calibri"/>
                                  <w:noProof/>
                                  <w:sz w:val="20"/>
                                  <w:szCs w:val="20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619125" cy="495300"/>
                                    <wp:effectExtent l="0" t="0" r="9525" b="0"/>
                                    <wp:docPr id="28" name="图片 28" descr="D:\用户目录\我的文档\Tencent Files\1301293864\Image\C2C\_WP`A_$W`CH}3~%@@ORDNNJ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" descr="D:\用户目录\我的文档\Tencent Files\1301293864\Image\C2C\_WP`A_$W`CH}3~%@@ORDNNJ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r:link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3" name="矩形 233"/>
                        <wps:cNvSpPr/>
                        <wps:spPr>
                          <a:xfrm>
                            <a:off x="0" y="0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6" o:spid="_x0000_s1026" style="position:absolute;left:0;text-align:left;margin-left:3pt;margin-top:9.45pt;width:139.05pt;height:60.5pt;z-index:251661312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top:2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ePzcUA&#10;AADcAAAADwAAAGRycy9kb3ducmV2LnhtbESPT2vCQBTE74V+h+UVvOlu4x9q6iaUFsFTRa2Ct0f2&#10;mYRm34bsatJv3y0IPQ4z8xtmlQ+2ETfqfO1Yw/NEgSAunKm51PB1WI9fQPiAbLBxTBp+yEOePT6s&#10;MDWu5x3d9qEUEcI+RQ1VCG0qpS8qsugnriWO3sV1FkOUXSlNh32E20YmSi2kxZrjQoUtvVdUfO+v&#10;VsPx83I+zdS2/LDztneDkmyXUuvR0/D2CiLQEP7D9/bGaEim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4/NxQAAANwAAAAPAAAAAAAAAAAAAAAAAJgCAABkcnMv&#10;ZG93bnJldi54bWxQSwUGAAAAAAQABAD1AAAAigMAAAAA&#10;" filled="f" stroked="f">
                  <v:textbox>
                    <w:txbxContent>
                      <w:p w:rsidR="002B72AC" w:rsidRDefault="002B72AC" w:rsidP="002B72AC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cs="Calibri"/>
                            <w:noProof/>
                            <w:sz w:val="20"/>
                            <w:szCs w:val="20"/>
                            <w:lang w:val="en-US"/>
                          </w:rPr>
                          <w:drawing>
                            <wp:inline distT="0" distB="0" distL="0" distR="0">
                              <wp:extent cx="619125" cy="495300"/>
                              <wp:effectExtent l="0" t="0" r="9525" b="0"/>
                              <wp:docPr id="28" name="图片 28" descr="D:\用户目录\我的文档\Tencent Files\1301293864\Image\C2C\_WP`A_$W`CH}3~%@@ORDNNJ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D:\用户目录\我的文档\Tencent Files\1301293864\Image\C2C\_WP`A_$W`CH}3~%@@ORDNNJ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r:link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233" o:spid="_x0000_s1028" style="position:absolute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5S8QA&#10;AADcAAAADwAAAGRycy9kb3ducmV2LnhtbESPT2sCMRTE74LfITyhN83qFi2rUaR/cG/FbaHX5+aZ&#10;LG5elk2q22/fFAoeh5n5DbPZDa4VV+pD41nBfJaBIK69btgo+Px4mz6BCBFZY+uZFPxQgN12PNpg&#10;of2Nj3StohEJwqFABTbGrpAy1JYchpnviJN39r3DmGRvpO7xluCulYssW0qHDacFix09W6ov1bdT&#10;8G7My6HEMj99PQ71wa6sf82tUg+TYb8GEWmI9/B/u9QKFnkOf2fS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JeUvEAAAA3AAAAA8AAAAAAAAAAAAAAAAAmAIAAGRycy9k&#10;b3ducmV2LnhtbFBLBQYAAAAABAAEAPUAAACJAwAAAAA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rPr>
          <w:b/>
          <w:sz w:val="24"/>
        </w:rPr>
      </w:pPr>
    </w:p>
    <w:p w:rsidR="002B72AC" w:rsidRDefault="002B72AC" w:rsidP="002B72A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1.知道质量的含义。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2.会测量固体和液体的质量。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3.理解密度。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4.会测量固体和液体的密度。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5.解释生活中与密度有关的物理现象。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47850" cy="876300"/>
            <wp:effectExtent l="0" t="0" r="0" b="0"/>
            <wp:docPr id="22" name="图片 22" descr="D:\用户目录\我的文档\Tencent Files\2015591458\Image\C2C\FH83OYK05QP@27FA8E5A1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用户目录\我的文档\Tencent Files\2015591458\Image\C2C\FH83OYK05QP@27FA8E5A1QT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考点1：质量及其测量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1.质量是物体所含物质的多少，它是物体的一种属性，跟物体的形状、位置和状态无关。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2.在国际单位制中质量的主要单位是kg，1t=1000kg=</w:t>
      </w:r>
      <w:r>
        <w:rPr>
          <w:rFonts w:ascii="宋体" w:hAnsi="宋体" w:cs="宋体" w:hint="eastAsia"/>
          <w:color w:val="000000"/>
          <w:szCs w:val="21"/>
        </w:rPr>
        <w:t>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 xml:space="preserve"> g</w:t>
      </w:r>
      <w:r>
        <w:rPr>
          <w:rFonts w:ascii="宋体" w:hAnsi="宋体" w:cs="宋体" w:hint="eastAsia"/>
          <w:szCs w:val="21"/>
        </w:rPr>
        <w:t xml:space="preserve"> =</w:t>
      </w:r>
      <w:r>
        <w:rPr>
          <w:rFonts w:ascii="宋体" w:hAnsi="宋体" w:cs="宋体" w:hint="eastAsia"/>
          <w:color w:val="000000"/>
          <w:szCs w:val="21"/>
        </w:rPr>
        <w:t>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9</w:t>
      </w:r>
      <w:r>
        <w:rPr>
          <w:rFonts w:ascii="宋体" w:hAnsi="宋体" w:cs="宋体" w:hint="eastAsia"/>
          <w:color w:val="000000"/>
          <w:szCs w:val="21"/>
        </w:rPr>
        <w:t xml:space="preserve"> mg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3.常用工具：杆称、台秤、电子称等。实验室常用的测量工具：托盘天平。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4.天平的使用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（1）调平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放：将天平放在水平台上。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调：将游码移到横梁标尺左端零刻度处，调节横梁右端的平衡螺母，使指针指在分度盘的中线上或左右摆动幅度一样是，天平平衡。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（2）称量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放:左物右码，用镊子加减砝码，加砝码顺序时从大到小，砝码不能调平时，调节标尺上的游码直到调平平衡。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（3）读数。物体质量等于砝码总质量加上游码指示的示数。</w:t>
      </w:r>
    </w:p>
    <w:p w:rsidR="002B72AC" w:rsidRDefault="002B72AC" w:rsidP="002B72A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注意：天平在使用的过程中，一定要注意操作规范，遵循“左物右码’原则，称量物体时，不能再调节平衡螺母来调节天平的平衡。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szCs w:val="21"/>
        </w:rPr>
        <w:t>下列估测中，最接近实际的是（　　）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一枚鸡蛋的质量约是50g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教室内课桌的高度约是1.5m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C. 一支新2B铅笔的长度约是40cm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D. 一位中学生正常步行的速度约是3m/s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实验室用的托盘天平，砝码盒中常配备的砝码规格有∶100g、50g、20g、10g、5g。现要测量一物体的质量（约为70g）。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391025" cy="1333500"/>
            <wp:effectExtent l="0" t="0" r="9525" b="0"/>
            <wp:docPr id="21" name="图片 2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(1)调节横梁平衡∶将天平放在水平桌面上，取下两侧的垫圈，指针就开始摆动。稳定后指针指在分度盘的位置如图甲所示。则接下来的调节过程为∶________。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(2)调节天平横梁平衡后，将物体放在左盘中，用镊子由大到小在右盘中加减砝码……，当放入5g的砝码时，指针偏向分度盘的右侧，如图乙所示。则接下来的操作是________，直到横梁恢复平衡。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考点2：密度及其应用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1.定义：单位体积某种物质的质量叫做这种物质的密度，用ρ表示。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2.单位：kg/m</w:t>
      </w:r>
      <w:r>
        <w:rPr>
          <w:rFonts w:ascii="宋体" w:hAnsi="宋体" w:cs="宋体" w:hint="eastAsia"/>
          <w:position w:val="-4"/>
          <w:szCs w:val="21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17" o:title=""/>
          </v:shape>
          <o:OLEObject Type="Embed" ProgID="Equation.3" ShapeID="_x0000_i1025" DrawAspect="Content" ObjectID="_1669961660" r:id="rId18"/>
        </w:object>
      </w:r>
      <w:r>
        <w:rPr>
          <w:rFonts w:ascii="宋体" w:hAnsi="宋体" w:cs="宋体" w:hint="eastAsia"/>
          <w:szCs w:val="21"/>
        </w:rPr>
        <w:t>或g/cm</w:t>
      </w:r>
      <w:r>
        <w:rPr>
          <w:rFonts w:ascii="宋体" w:hAnsi="宋体" w:cs="宋体" w:hint="eastAsia"/>
          <w:position w:val="-4"/>
          <w:szCs w:val="21"/>
        </w:rPr>
        <w:object w:dxaOrig="135" w:dyaOrig="300">
          <v:shape id="_x0000_i1026" type="#_x0000_t75" style="width:6.75pt;height:15pt" o:ole="">
            <v:imagedata r:id="rId19" o:title=""/>
          </v:shape>
          <o:OLEObject Type="Embed" ProgID="Equation.3" ShapeID="_x0000_i1026" DrawAspect="Content" ObjectID="_1669961661" r:id="rId20"/>
        </w:object>
      </w:r>
      <w:r>
        <w:rPr>
          <w:rFonts w:ascii="宋体" w:hAnsi="宋体" w:cs="宋体" w:hint="eastAsia"/>
          <w:szCs w:val="21"/>
        </w:rPr>
        <w:t>；1g/cm</w:t>
      </w:r>
      <w:r>
        <w:rPr>
          <w:rFonts w:ascii="宋体" w:hAnsi="宋体" w:cs="宋体" w:hint="eastAsia"/>
          <w:position w:val="-4"/>
          <w:szCs w:val="21"/>
        </w:rPr>
        <w:object w:dxaOrig="135" w:dyaOrig="300">
          <v:shape id="_x0000_i1027" type="#_x0000_t75" style="width:6.75pt;height:15pt" o:ole="">
            <v:imagedata r:id="rId19" o:title=""/>
          </v:shape>
          <o:OLEObject Type="Embed" ProgID="Equation.3" ShapeID="_x0000_i1027" DrawAspect="Content" ObjectID="_1669961662" r:id="rId21"/>
        </w:objec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position w:val="-6"/>
          <w:szCs w:val="21"/>
        </w:rPr>
        <w:object w:dxaOrig="375" w:dyaOrig="315">
          <v:shape id="_x0000_i1028" type="#_x0000_t75" style="width:18.75pt;height:15.75pt" o:ole="">
            <v:imagedata r:id="rId22" o:title=""/>
          </v:shape>
          <o:OLEObject Type="Embed" ProgID="Equation.3" ShapeID="_x0000_i1028" DrawAspect="Content" ObjectID="_1669961663" r:id="rId23"/>
        </w:objec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position w:val="-4"/>
          <w:szCs w:val="21"/>
        </w:rPr>
        <w:object w:dxaOrig="135" w:dyaOrig="300">
          <v:shape id="_x0000_i1029" type="#_x0000_t75" style="width:6.75pt;height:15pt" o:ole="">
            <v:imagedata r:id="rId19" o:title=""/>
          </v:shape>
          <o:OLEObject Type="Embed" ProgID="Equation.3" ShapeID="_x0000_i1029" DrawAspect="Content" ObjectID="_1669961664" r:id="rId24"/>
        </w:objec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szCs w:val="21"/>
        </w:rPr>
        <w:t>3.公式</w:t>
      </w:r>
      <w:r>
        <w:rPr>
          <w:rFonts w:ascii="宋体" w:hAnsi="宋体" w:cs="宋体" w:hint="eastAsia"/>
          <w:b/>
          <w:bCs/>
          <w:szCs w:val="21"/>
        </w:rPr>
        <w:t>：</w:t>
      </w:r>
      <w:r>
        <w:rPr>
          <w:rFonts w:ascii="宋体" w:hAnsi="宋体" w:cs="宋体" w:hint="eastAsia"/>
          <w:szCs w:val="21"/>
        </w:rPr>
        <w:t>ρ＝</w:t>
      </w:r>
      <w:r>
        <w:rPr>
          <w:rFonts w:ascii="宋体" w:hAnsi="宋体" w:cs="宋体"/>
          <w:b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0" name="图片 2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注意：密度是物质的特性，同种物质的密度是相同的，与物质的质量和体积无关。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4.水的密度在4℃时最大。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5.会计算与密度有关的实际问题。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【例题3】（2020四川自贡市）</w:t>
      </w:r>
      <w:r>
        <w:rPr>
          <w:rFonts w:ascii="宋体" w:hAnsi="宋体" w:cs="宋体" w:hint="eastAsia"/>
          <w:color w:val="000000"/>
          <w:szCs w:val="21"/>
        </w:rPr>
        <w:t>一瓶矿泉水被小华喝了一半，则剩下部分水的密度将（ ）</w:t>
      </w:r>
    </w:p>
    <w:p w:rsidR="002B72AC" w:rsidRDefault="002B72AC" w:rsidP="002B72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变大</w:t>
      </w:r>
      <w:r>
        <w:rPr>
          <w:rFonts w:ascii="宋体" w:hAnsi="宋体" w:cs="宋体" w:hint="eastAsia"/>
          <w:color w:val="000000"/>
          <w:szCs w:val="21"/>
        </w:rPr>
        <w:tab/>
        <w:t>B. 变小</w:t>
      </w:r>
      <w:r>
        <w:rPr>
          <w:rFonts w:ascii="宋体" w:hAnsi="宋体" w:cs="宋体" w:hint="eastAsia"/>
          <w:color w:val="000000"/>
          <w:szCs w:val="21"/>
        </w:rPr>
        <w:tab/>
        <w:t>C. 不变</w:t>
      </w:r>
      <w:r>
        <w:rPr>
          <w:rFonts w:ascii="宋体" w:hAnsi="宋体" w:cs="宋体" w:hint="eastAsia"/>
          <w:color w:val="000000"/>
          <w:szCs w:val="21"/>
        </w:rPr>
        <w:tab/>
        <w:t>D. 无法确定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【例题4】（2020四川南充）</w:t>
      </w:r>
      <w:r>
        <w:rPr>
          <w:rFonts w:ascii="宋体" w:hAnsi="宋体" w:cs="宋体" w:hint="eastAsia"/>
          <w:color w:val="000000"/>
          <w:szCs w:val="21"/>
        </w:rPr>
        <w:t>一杯牛奶有250mL，其质量为300g，则牛奶的密度是________kg/m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；小李喜欢喝加糖的牛奶，加糖溶解后，牛奶的密度会________(选填“变大”、“不变”“变小")。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考点3：密度的测量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1.用天平和量筒测量固体的密度。测量步骤：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（1）用天平测出固体的质量m。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（2）在量筒中倒入适量的水，测出水的体积为V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（3）把固体浸没在量筒的水中，测出二者的体积为V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（4）固体的密度</w:t>
      </w:r>
      <w:r>
        <w:rPr>
          <w:rFonts w:ascii="宋体" w:hAnsi="宋体" w:cs="宋体" w:hint="eastAsia"/>
          <w:color w:val="000000"/>
          <w:szCs w:val="21"/>
        </w:rPr>
        <w:t>ρ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=</w:t>
      </w:r>
      <w:r>
        <w:rPr>
          <w:rFonts w:ascii="宋体" w:hAnsi="宋体" w:cs="宋体" w:hint="eastAsia"/>
          <w:szCs w:val="21"/>
        </w:rPr>
        <w:t>m/V=m/(V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-V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)  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2.用天平和量筒测量液体的密度。测量步骤：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（1）用天平测出烧杯和液体的总质m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（2）把烧杯中适量液体倒入量筒中，用天平测出剩余液体和烧杯的总质量m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（3）读出量筒中液体的体积V。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（4）液体的密度</w:t>
      </w:r>
      <w:r>
        <w:rPr>
          <w:rFonts w:ascii="宋体" w:hAnsi="宋体" w:cs="宋体" w:hint="eastAsia"/>
          <w:color w:val="000000"/>
          <w:szCs w:val="21"/>
        </w:rPr>
        <w:t>ρ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=</w:t>
      </w:r>
      <w:r>
        <w:rPr>
          <w:rFonts w:ascii="宋体" w:hAnsi="宋体" w:cs="宋体" w:hint="eastAsia"/>
          <w:szCs w:val="21"/>
        </w:rPr>
        <w:t>m/V=(m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-m</w:t>
      </w:r>
      <w:r>
        <w:rPr>
          <w:rFonts w:ascii="宋体" w:hAnsi="宋体" w:cs="宋体" w:hint="eastAsia"/>
          <w:snapToGrid w:val="0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)/V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szCs w:val="21"/>
        </w:rPr>
        <w:t>【例题5】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电子秤有“清零”功能，例如，在电子秤上放200g砝码，电子秤显示为200g，按清零键后，显示变为零；随后再放上100g砝码，电子秤显示为100g。利用电子秤的这种功能，结合物理知识可测定玉镯的密度。具体操作如下：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步骤a：向烧杯内倒入适量水，放在电子秤上，按清零键，显示数变为零；步骤b：手提细线拴住玉镯，浸没在水中，且不与烧杯底和壁接触，记下此时电子秤示数为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；步骤c：把玉镯接触杯底，手放开细线，记下此时电子秤示数为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。则下列判断中（　　）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352800" cy="847725"/>
            <wp:effectExtent l="0" t="0" r="0" b="9525"/>
            <wp:docPr id="19" name="图片 1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①玉镯的质量为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 xml:space="preserve">            ②玉镯的质量为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③玉镯的密度为</w:t>
      </w:r>
      <w:r>
        <w:rPr>
          <w:rFonts w:ascii="宋体" w:hAnsi="宋体" w:cs="宋体" w:hint="eastAsia"/>
          <w:szCs w:val="21"/>
        </w:rPr>
        <w:object w:dxaOrig="675" w:dyaOrig="690">
          <v:shape id="_x0000_i1030" type="#_x0000_t75" alt="学科网(www.zxxk.com)--教育资源门户，提供试卷、教案、课件、论文、素材以及各类教学资源下载，还有大量而丰富的教学相关资讯！" style="width:33.75pt;height:34.5pt" o:ole="">
            <v:imagedata r:id="rId27" o:title="eqId78d94495cb6844cdb9297ce9681282d4"/>
          </v:shape>
          <o:OLEObject Type="Embed" ProgID="Equation.DSMT4" ShapeID="_x0000_i1030" DrawAspect="Content" ObjectID="_1669961665" r:id="rId28"/>
        </w:object>
      </w:r>
      <w:r>
        <w:rPr>
          <w:rFonts w:ascii="宋体" w:hAnsi="宋体" w:cs="宋体" w:hint="eastAsia"/>
          <w:color w:val="000000"/>
          <w:szCs w:val="21"/>
        </w:rPr>
        <w:t xml:space="preserve">         ④玉镯的密度为</w:t>
      </w:r>
      <w:r>
        <w:rPr>
          <w:rFonts w:ascii="宋体" w:hAnsi="宋体" w:cs="宋体" w:hint="eastAsia"/>
          <w:szCs w:val="21"/>
        </w:rPr>
        <w:object w:dxaOrig="645" w:dyaOrig="705">
          <v:shape id="_x0000_i1031" type="#_x0000_t75" alt="学科网(www.zxxk.com)--教育资源门户，提供试卷、教案、课件、论文、素材以及各类教学资源下载，还有大量而丰富的教学相关资讯！" style="width:32.25pt;height:35.25pt" o:ole="">
            <v:imagedata r:id="rId29" o:title="eqIda5a2ec58fa1445d186a7b1e6e5f51106"/>
          </v:shape>
          <o:OLEObject Type="Embed" ProgID="Equation.DSMT4" ShapeID="_x0000_i1031" DrawAspect="Content" ObjectID="_1669961666" r:id="rId30"/>
        </w:object>
      </w:r>
    </w:p>
    <w:p w:rsidR="002B72AC" w:rsidRDefault="002B72AC" w:rsidP="002B72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只有①③正确</w:t>
      </w:r>
      <w:r>
        <w:rPr>
          <w:rFonts w:ascii="宋体" w:hAnsi="宋体" w:cs="宋体" w:hint="eastAsia"/>
          <w:color w:val="000000"/>
          <w:szCs w:val="21"/>
        </w:rPr>
        <w:tab/>
        <w:t>B. 只有①④正确</w:t>
      </w:r>
      <w:r>
        <w:rPr>
          <w:rFonts w:ascii="宋体" w:hAnsi="宋体" w:cs="宋体" w:hint="eastAsia"/>
          <w:color w:val="000000"/>
          <w:szCs w:val="21"/>
        </w:rPr>
        <w:tab/>
        <w:t>C. 只有②③正确</w:t>
      </w:r>
      <w:r>
        <w:rPr>
          <w:rFonts w:ascii="宋体" w:hAnsi="宋体" w:cs="宋体" w:hint="eastAsia"/>
          <w:color w:val="000000"/>
          <w:szCs w:val="21"/>
        </w:rPr>
        <w:tab/>
        <w:t>D. 只有②④正确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【例题6】（2020齐齐哈尔）</w:t>
      </w:r>
      <w:r>
        <w:rPr>
          <w:rFonts w:ascii="宋体" w:hAnsi="宋体" w:cs="宋体" w:hint="eastAsia"/>
          <w:szCs w:val="21"/>
        </w:rPr>
        <w:t>在“测量金属块的密度”实验中：实验器材有托盘天平、量筒、足量的水、细线、待测小金属块（质地均匀）等。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3086100" cy="1809750"/>
            <wp:effectExtent l="0" t="0" r="0" b="0"/>
            <wp:docPr id="18" name="图片 1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说明: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（1）小鑫同学首先将托盘天平放置于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工作台上，将游码放在标尺的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处，发现指针的位置如图甲所示，要使横梁平衡，应将平衡螺母向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（选填“左”或“右”）调节。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（2）将金属块放在托盘天平的左盘内，向右盘中加减砝码，并调节游码，当横梁重新平衡时，所用砝码和游码在标尺上的位置，如图乙所示，金属块的质量为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（3）把金属块缓慢放入装有20ml水的量筒内，使其浸没在水中，此时量筒内的水面如图丙所示，则金属块的体积是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（4）经过计算可知，金属块的密度是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，可以换算为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（5）将金属块截去一半，剩余金属块与原金属块相比，密度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（选填“不变”或“改变”）。</w:t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85950" cy="790575"/>
            <wp:effectExtent l="0" t="0" r="0" b="9525"/>
            <wp:docPr id="17" name="图片 17" descr="D:\用户目录\我的文档\Tencent Files\2015591458\Image\C2C\U`7D{LJX_91PP0U%)Z6GU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用户目录\我的文档\Tencent Files\2015591458\Image\C2C\U`7D{LJX_91PP0U%)Z6GUON.png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ind w:firstLineChars="600" w:firstLine="1265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《质量和密度》单元综合素养精准达标模拟检测试卷</w:t>
      </w:r>
    </w:p>
    <w:p w:rsidR="002B72AC" w:rsidRDefault="002B72AC" w:rsidP="002B72AC">
      <w:pPr>
        <w:spacing w:line="360" w:lineRule="auto"/>
        <w:ind w:firstLineChars="1000" w:firstLine="2108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一、选择题（每小题3分，共30分）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szCs w:val="21"/>
        </w:rPr>
        <w:t>2020年新冠病毒席卷全球，疫情之下，医用口罩人人必备，下列关于医用口罩材料的说法正确的是（　　）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面料具有较强的过滤性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面料具有较好的导电性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鼻梁上的压条应选用可塑性差的材料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D. 鼻梁上的压条应选用密度大的材料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szCs w:val="21"/>
        </w:rPr>
        <w:t>下列说法中符合实际的是（　　）</w:t>
      </w:r>
    </w:p>
    <w:p w:rsidR="002B72AC" w:rsidRDefault="002B72AC" w:rsidP="002B72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 一个鸡蛋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3350" cy="1809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质量约为50g</w:t>
      </w:r>
      <w:r>
        <w:rPr>
          <w:rFonts w:ascii="宋体" w:hAnsi="宋体" w:cs="宋体" w:hint="eastAsia"/>
          <w:szCs w:val="21"/>
        </w:rPr>
        <w:tab/>
        <w:t>B. 人体的正常体温为39°C</w:t>
      </w:r>
    </w:p>
    <w:p w:rsidR="002B72AC" w:rsidRDefault="002B72AC" w:rsidP="002B72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C. 光在真空中的传播速度为300m/s</w:t>
      </w:r>
      <w:r>
        <w:rPr>
          <w:rFonts w:ascii="宋体" w:hAnsi="宋体" w:cs="宋体" w:hint="eastAsia"/>
          <w:szCs w:val="21"/>
        </w:rPr>
        <w:tab/>
        <w:t>D. 人体的安全电压为220V</w:t>
      </w:r>
    </w:p>
    <w:p w:rsidR="002B72AC" w:rsidRDefault="002B72AC" w:rsidP="002B72AC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（2020四川遂宁）</w:t>
      </w:r>
      <w:r>
        <w:rPr>
          <w:rFonts w:ascii="宋体" w:hAnsi="宋体" w:cs="宋体" w:hint="eastAsia"/>
          <w:szCs w:val="21"/>
        </w:rPr>
        <w:t>下列物理量的描述与实际相符的是（　　）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A．洗澡时感觉最舒适的热水温度是70℃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B．普通壁挂式空调正常工作电流约为0.5A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C．一标准大气压下你的拇指指甲盖受到大气压力约为1N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D．一个普通成年人的质量大约是60kg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一个钢瓶内装有密度为6kg/m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的氧气，某次抢救新冠病人用去了其质量的三分之一，钢瓶内剩余氧气的密度为（　　）</w:t>
      </w:r>
    </w:p>
    <w:p w:rsidR="002B72AC" w:rsidRDefault="002B72AC" w:rsidP="002B72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ab/>
        <w:t>B. 4kg/m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ab/>
        <w:t>C. 3kg/m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ab/>
        <w:t>D. 2kg/m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</w:p>
    <w:p w:rsidR="002B72AC" w:rsidRDefault="002B72AC" w:rsidP="002B72AC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kern w:val="0"/>
          <w:szCs w:val="21"/>
          <w:lang w:val="zh-CN"/>
        </w:rPr>
      </w:pPr>
      <w:r>
        <w:rPr>
          <w:rFonts w:ascii="宋体" w:hAnsi="宋体" w:cs="宋体" w:hint="eastAsia"/>
          <w:b/>
          <w:szCs w:val="21"/>
        </w:rPr>
        <w:t>5.</w:t>
      </w:r>
      <w:r>
        <w:rPr>
          <w:rFonts w:ascii="宋体" w:hAnsi="宋体" w:cs="宋体" w:hint="eastAsia"/>
          <w:b/>
          <w:kern w:val="0"/>
          <w:szCs w:val="21"/>
          <w:lang w:val="zh-CN"/>
        </w:rPr>
        <w:t>（</w:t>
      </w:r>
      <w:r>
        <w:rPr>
          <w:rFonts w:ascii="宋体" w:hAnsi="宋体" w:cs="宋体" w:hint="eastAsia"/>
          <w:b/>
          <w:kern w:val="0"/>
          <w:szCs w:val="21"/>
        </w:rPr>
        <w:t>2019桂林</w:t>
      </w:r>
      <w:r>
        <w:rPr>
          <w:rFonts w:ascii="宋体" w:hAnsi="宋体" w:cs="宋体" w:hint="eastAsia"/>
          <w:b/>
          <w:kern w:val="0"/>
          <w:szCs w:val="21"/>
          <w:lang w:val="zh-CN"/>
        </w:rPr>
        <w:t>）</w:t>
      </w:r>
      <w:r>
        <w:rPr>
          <w:rFonts w:ascii="宋体" w:hAnsi="宋体" w:cs="宋体" w:hint="eastAsia"/>
          <w:kern w:val="0"/>
          <w:szCs w:val="21"/>
          <w:lang w:val="zh-CN"/>
        </w:rPr>
        <w:t>下列物体的质量发生了变化的是（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</w:p>
    <w:p w:rsidR="002B72AC" w:rsidRDefault="002B72AC" w:rsidP="002B72AC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A.一块橡皮被用掉了一半</w:t>
      </w:r>
      <w:r>
        <w:rPr>
          <w:rFonts w:ascii="宋体" w:hAnsi="宋体" w:cs="宋体" w:hint="eastAsia"/>
          <w:kern w:val="0"/>
          <w:szCs w:val="21"/>
          <w:lang w:val="zh-CN"/>
        </w:rPr>
        <w:tab/>
        <w:t>B.实心球从空中落到地面</w:t>
      </w:r>
    </w:p>
    <w:p w:rsidR="002B72AC" w:rsidRDefault="002B72AC" w:rsidP="002B72AC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C.一根直铁丝被弯成弧形</w:t>
      </w:r>
      <w:r>
        <w:rPr>
          <w:rFonts w:ascii="宋体" w:hAnsi="宋体" w:cs="宋体" w:hint="eastAsia"/>
          <w:kern w:val="0"/>
          <w:szCs w:val="21"/>
          <w:lang w:val="zh-CN"/>
        </w:rPr>
        <w:tab/>
        <w:t>D.试管中固态的茶熔化成为液态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6．</w:t>
      </w:r>
      <w:r>
        <w:rPr>
          <w:rStyle w:val="qseq"/>
          <w:rFonts w:ascii="宋体" w:hAnsi="宋体" w:cs="宋体" w:hint="eastAsia"/>
          <w:b/>
          <w:kern w:val="0"/>
          <w:szCs w:val="21"/>
        </w:rPr>
        <w:t>（2019湖南娄底）</w:t>
      </w:r>
      <w:r>
        <w:rPr>
          <w:rFonts w:ascii="宋体" w:hAnsi="宋体" w:cs="宋体" w:hint="eastAsia"/>
          <w:kern w:val="0"/>
          <w:szCs w:val="21"/>
        </w:rPr>
        <w:t>下列估算数据最接近事实的是（　）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A．一部华为5G手机的质量约0.2kg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B.一个中学生的质量约为</w:t>
      </w:r>
      <w:r>
        <w:rPr>
          <w:rStyle w:val="latexlinear"/>
          <w:rFonts w:ascii="宋体" w:hAnsi="宋体" w:cs="宋体" w:hint="eastAsia"/>
          <w:kern w:val="0"/>
          <w:szCs w:val="21"/>
        </w:rPr>
        <w:t>500g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C．小明百米短跑的平均速度约为15m/s</w:t>
      </w:r>
      <w:r>
        <w:rPr>
          <w:rFonts w:ascii="宋体" w:hAnsi="宋体" w:cs="宋体" w:hint="eastAsia"/>
          <w:kern w:val="0"/>
          <w:szCs w:val="21"/>
        </w:rPr>
        <w:tab/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D．人体正常体温约为42℃</w:t>
      </w:r>
      <w:r>
        <w:rPr>
          <w:rFonts w:ascii="宋体" w:hAnsi="宋体" w:cs="宋体" w:hint="eastAsia"/>
          <w:kern w:val="0"/>
          <w:szCs w:val="21"/>
        </w:rPr>
        <w:tab/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b/>
          <w:szCs w:val="21"/>
        </w:rPr>
        <w:t>7．（2019湖北武汉）</w:t>
      </w:r>
      <w:r>
        <w:rPr>
          <w:rFonts w:ascii="宋体" w:hAnsi="宋体" w:cs="宋体" w:hint="eastAsia"/>
          <w:szCs w:val="21"/>
        </w:rPr>
        <w:t>为了测出金属块的密度，某实验小组制定了如下的实验计划：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①用天平测出金属块的质量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②用细线系住金属块，轻轻放入空量筒中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③在量筒中装入适量的水，记下水的体积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④将金属块从量筒中取出，记下水的体积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⑤用细线系住金属块，把金属块浸没在量筒的水中，记下水的体积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⑥根据实验数据计算金属块的密度</w:t>
      </w:r>
    </w:p>
    <w:p w:rsidR="002B72AC" w:rsidRDefault="002B72AC" w:rsidP="002B72AC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以上实验步骤安排最合理的是（　　）</w:t>
      </w:r>
    </w:p>
    <w:p w:rsidR="002B72AC" w:rsidRDefault="002B72AC" w:rsidP="002B72AC">
      <w:pPr>
        <w:tabs>
          <w:tab w:val="left" w:pos="2447"/>
          <w:tab w:val="left" w:pos="4965"/>
          <w:tab w:val="left" w:pos="7296"/>
        </w:tabs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A．①②③④⑥   B．②③④①⑥   C．①③⑤⑥</w:t>
      </w:r>
      <w:r>
        <w:rPr>
          <w:rFonts w:ascii="宋体" w:hAnsi="宋体" w:cs="宋体" w:hint="eastAsia"/>
          <w:szCs w:val="21"/>
        </w:rPr>
        <w:tab/>
        <w:t>D．①②③⑥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8.（2019内蒙古通辽改编）</w:t>
      </w:r>
      <w:r>
        <w:rPr>
          <w:rFonts w:ascii="宋体" w:hAnsi="宋体" w:cs="宋体" w:hint="eastAsia"/>
          <w:szCs w:val="21"/>
        </w:rPr>
        <w:t>下列生活现象中，说法正确的是（　　）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A．家里鱼缸中的鱼吐出的气泡上升时越来越小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B．一瓶氧气用掉一半后，质量变为原来一半，密度变小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C．塑料吸盘能贴在光滑的墙上，是因为墙和吸盘之间的分子引力作用</w:t>
      </w:r>
    </w:p>
    <w:p w:rsidR="002B72AC" w:rsidRDefault="002B72AC" w:rsidP="002B72A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D．瓶盖起子应用了杠杆知识，使用时是为了省距离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9.</w:t>
      </w:r>
      <w:r>
        <w:rPr>
          <w:rFonts w:ascii="宋体" w:hAnsi="宋体" w:cs="宋体" w:hint="eastAsia"/>
          <w:b/>
          <w:szCs w:val="21"/>
        </w:rPr>
        <w:t>（2019山东德州）</w:t>
      </w:r>
      <w:r>
        <w:rPr>
          <w:rFonts w:ascii="宋体" w:hAnsi="宋体" w:cs="宋体" w:hint="eastAsia"/>
          <w:szCs w:val="21"/>
        </w:rPr>
        <w:t>如图所示，在“测量花岗石密度”的实验中。下列说法正确的是（　　）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198120</wp:posOffset>
            </wp:positionV>
            <wp:extent cx="3257550" cy="2133600"/>
            <wp:effectExtent l="0" t="0" r="0" b="0"/>
            <wp:wrapSquare wrapText="right"/>
            <wp:docPr id="25" name="图片 2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A．称量时左盘放砝码，右盘放花岗石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B．称量花岗石质量的过程中，若天平横梁不平衡，可调节平衡螺母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C．花岗石的质量是25g</w:t>
      </w:r>
      <w:r>
        <w:rPr>
          <w:rFonts w:ascii="宋体" w:hAnsi="宋体" w:cs="宋体" w:hint="eastAsia"/>
          <w:szCs w:val="21"/>
        </w:rPr>
        <w:tab/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D．花岗石的密度是2.8×10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10</w:t>
      </w:r>
      <w:r>
        <w:rPr>
          <w:rFonts w:ascii="宋体" w:hAnsi="宋体" w:cs="宋体" w:hint="eastAsia"/>
          <w:b/>
          <w:color w:val="000000"/>
          <w:kern w:val="0"/>
          <w:szCs w:val="21"/>
        </w:rPr>
        <w:t>．（2020大连模拟）</w:t>
      </w:r>
      <w:r>
        <w:rPr>
          <w:rFonts w:ascii="宋体" w:hAnsi="宋体" w:cs="宋体" w:hint="eastAsia"/>
          <w:color w:val="000000"/>
          <w:kern w:val="0"/>
          <w:szCs w:val="21"/>
        </w:rPr>
        <w:t>阅读图表信息判断下面的说法，其中正确的是（　　）</w:t>
      </w:r>
    </w:p>
    <w:tbl>
      <w:tblPr>
        <w:tblW w:w="85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2200"/>
        <w:gridCol w:w="1720"/>
        <w:gridCol w:w="2200"/>
      </w:tblGrid>
      <w:tr w:rsidR="002B72AC" w:rsidTr="002B72AC">
        <w:tc>
          <w:tcPr>
            <w:tcW w:w="852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常温常压下部分物质的密度/（kg•m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﹣3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2B72AC" w:rsidTr="002B72AC"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金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19.3×10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水银</w:t>
            </w:r>
            <w:proofErr w:type="spellEnd"/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13.6×10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</w:tr>
      <w:tr w:rsidR="002B72AC" w:rsidTr="002B72AC"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钢、铁</w:t>
            </w:r>
            <w:proofErr w:type="spellEnd"/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7.9×10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纯水</w:t>
            </w:r>
            <w:proofErr w:type="spellEnd"/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1.0×10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</w:tr>
      <w:tr w:rsidR="002B72AC" w:rsidTr="002B72AC"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冰（0℃）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0.9×10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植物油</w:t>
            </w:r>
            <w:proofErr w:type="spellEnd"/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0.9×10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</w:tr>
      <w:tr w:rsidR="002B72AC" w:rsidTr="002B72AC"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干松木</w:t>
            </w:r>
            <w:proofErr w:type="spellEnd"/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0.5×10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酒精</w:t>
            </w:r>
            <w:proofErr w:type="spellEnd"/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B72AC" w:rsidRDefault="002B72AC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eastAsia="en-US"/>
              </w:rPr>
              <w:t>0.8×10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  <w:lang w:eastAsia="en-US"/>
              </w:rPr>
              <w:t>3</w:t>
            </w:r>
          </w:p>
        </w:tc>
      </w:tr>
    </w:tbl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A．固体的密度一定比液体的密度大</w:t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B．体积相同的植物油和酒精，酒精的质量大</w:t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C．同种物质在不同状态下，其密度一般不同</w:t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D．不同物质的密度一定不同</w:t>
      </w:r>
    </w:p>
    <w:p w:rsidR="002B72AC" w:rsidRDefault="002B72AC" w:rsidP="002B72AC">
      <w:pPr>
        <w:pStyle w:val="Normal1"/>
        <w:spacing w:line="360" w:lineRule="auto"/>
        <w:jc w:val="left"/>
        <w:textAlignment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二、填空题（每空1分，共18分）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用天平测量一石块的质量，天平平衡时所用砝码及游码如图甲所示，则石</w:t>
      </w:r>
      <w:r>
        <w:rPr>
          <w:rFonts w:ascii="宋体" w:hAnsi="宋体" w:cs="宋体" w:hint="eastAsia"/>
          <w:szCs w:val="21"/>
        </w:rPr>
        <w:lastRenderedPageBreak/>
        <w:t>块的质量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g．将该石块放入盛有30mL水的量筒中，液面位置如图乙所示，图中读数时视线正确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的是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（a/b/c）。石块的密度是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905125" cy="15716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05" b="7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12.（2019贵州黔东南）</w:t>
      </w:r>
      <w:r>
        <w:rPr>
          <w:rFonts w:ascii="宋体" w:hAnsi="宋体" w:cs="宋体" w:hint="eastAsia"/>
          <w:szCs w:val="21"/>
        </w:rPr>
        <w:t>小刚同学在实验室用天平测某石块的质量，天平平衡时，右盘中砝码和游码在标尺上位置如图所示，则该石块的质量是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g，接着测出石块体积为20cm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，则石块的密度为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38300" cy="952500"/>
            <wp:effectExtent l="0" t="0" r="0" b="0"/>
            <wp:docPr id="14" name="图片 1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13．（2019四川内江）</w:t>
      </w:r>
      <w:r>
        <w:rPr>
          <w:rFonts w:ascii="宋体" w:hAnsi="宋体" w:cs="宋体" w:hint="eastAsia"/>
          <w:szCs w:val="21"/>
        </w:rPr>
        <w:t>一个质量为60kg的宇航员从地球进入太空后，质量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（选填“变大”、“变小”或“不变”）。如果人的密度和水的密度相等，那么宇航员的体积是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14.（2019湖北宜昌）</w:t>
      </w:r>
      <w:r>
        <w:rPr>
          <w:rFonts w:ascii="宋体" w:hAnsi="宋体" w:cs="宋体" w:hint="eastAsia"/>
          <w:szCs w:val="21"/>
        </w:rPr>
        <w:t>室内火灾发生时，受困人员应采取弯腰甚至匍匐的姿势撤离，以尽量减少有害气体的吸入。这是因为燃烧产生的有害气体_____较高，_______较小。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15．（2019山东淄博）</w:t>
      </w:r>
      <w:r>
        <w:rPr>
          <w:rFonts w:ascii="宋体" w:hAnsi="宋体" w:cs="宋体" w:hint="eastAsia"/>
          <w:szCs w:val="21"/>
        </w:rPr>
        <w:t>两个完全相同的瓶子装有不同的液体，放在横梁已平衡的天平上，如图所示。则甲瓶液体质量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乙瓶液体质量，甲瓶液体密度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乙瓶液体密度。（选填“大于”“等于”或“小于”）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57475" cy="1295400"/>
            <wp:effectExtent l="0" t="0" r="9525" b="0"/>
            <wp:docPr id="13" name="图片 1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16.（2020济南模拟）</w:t>
      </w:r>
      <w:r>
        <w:rPr>
          <w:rFonts w:ascii="宋体" w:hAnsi="宋体" w:cs="宋体" w:hint="eastAsia"/>
          <w:szCs w:val="21"/>
        </w:rPr>
        <w:t>据《南海日报》报道：“今年“荔枝王”重2两2”，即单颗荔枝的质量达到110g．110g=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kg．若这颗荔枝的体积是1×10</w:t>
      </w:r>
      <w:r>
        <w:rPr>
          <w:rFonts w:ascii="宋体" w:hAnsi="宋体" w:cs="宋体" w:hint="eastAsia"/>
          <w:szCs w:val="21"/>
          <w:vertAlign w:val="superscript"/>
        </w:rPr>
        <w:t>﹣4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，它的密度是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．</w:t>
      </w:r>
    </w:p>
    <w:p w:rsidR="002B72AC" w:rsidRDefault="002B72AC" w:rsidP="002B72AC">
      <w:pPr>
        <w:pStyle w:val="DefaultParagraph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lastRenderedPageBreak/>
        <w:t>17.（2019江苏盐城）</w:t>
      </w:r>
      <w:r>
        <w:rPr>
          <w:rFonts w:ascii="宋体" w:hAnsi="宋体" w:cs="宋体" w:hint="eastAsia"/>
          <w:color w:val="000000"/>
          <w:kern w:val="0"/>
          <w:szCs w:val="21"/>
        </w:rPr>
        <w:t>小明用天平和量筒测量矿石的密度．先杷天平放在_____桌面上，调节好天平后，测出矿石的质量如图所示，矿石的质量为_____g，接着他测出矿石的体积为20cm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．则矿石的密度为_____kg/m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．</w:t>
      </w:r>
    </w:p>
    <w:p w:rsidR="002B72AC" w:rsidRDefault="002B72AC" w:rsidP="002B72AC">
      <w:pPr>
        <w:pStyle w:val="DefaultParagraph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285875" cy="838200"/>
            <wp:effectExtent l="0" t="0" r="9525" b="0"/>
            <wp:docPr id="12" name="图片 1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18．（2019贵州遵义）</w:t>
      </w:r>
      <w:r>
        <w:rPr>
          <w:rFonts w:ascii="宋体" w:hAnsi="宋体" w:cs="宋体" w:hint="eastAsia"/>
          <w:color w:val="000000"/>
          <w:szCs w:val="21"/>
        </w:rPr>
        <w:t>为了测石块的密度，小英先用已调平的天平测石块的质量，天平再次平衡时，右盘内砝码及游码的位置如图所示，则石块的质量为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g．在测体积时，由于石块无法放进量筒，他先在烧杯中倒入适量的水，并在水面处做好标记，用天平测出烧杯和水的总质量为104g，再将石块放入装水的烧杯中，倒出超过标记的水，并用胶头滴管向烧杯中加减水，使水面恰好在标记处，用天平测出此时的总质量为152g，由此计算出石块的密度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．（水的密度为1.0×10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 xml:space="preserve"> 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09725" cy="771525"/>
            <wp:effectExtent l="0" t="0" r="9525" b="9525"/>
            <wp:docPr id="11" name="图片 1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三、实验与探究题（19题8分、20题6分、21题6分、22题7分、23题5分，共32分）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密度是物质的重要属性，生产、生活中常常需要测量各种液体的密度。某同学在综合实践活动中自制了测量液体密度的杠杆密度计，可以从杠杆上的刻度直接读出液体密度的数值，受到了老师的肯定和表扬，结构如图所示。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所用器材：轻质杠杆（自身重力忽略不计）、两种规格的空桶（100mL和200mL）、质量为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的物体A、细线。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设计过程如下：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657475" cy="1085850"/>
            <wp:effectExtent l="0" t="0" r="9525" b="0"/>
            <wp:docPr id="10" name="图片 10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(1)将杠杆在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点悬挂起来，空桶悬挂在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点，质量为</w:t>
      </w:r>
      <w:r>
        <w:rPr>
          <w:rFonts w:ascii="宋体" w:hAnsi="宋体" w:cs="宋体" w:hint="eastAsia"/>
          <w:i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</w:rPr>
        <w:t>的物体A悬挂在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点时，杠杆水平平衡。测出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点到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点的距离为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点到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点的距离为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，此时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点的密度刻度线应标注为______；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(2)在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点的空桶内注满液体，空桶容积为</w:t>
      </w:r>
      <w:r>
        <w:rPr>
          <w:rFonts w:ascii="宋体" w:hAnsi="宋体" w:cs="宋体" w:hint="eastAsia"/>
          <w:i/>
          <w:color w:val="000000"/>
          <w:szCs w:val="21"/>
        </w:rPr>
        <w:t>V</w:t>
      </w:r>
      <w:r>
        <w:rPr>
          <w:rFonts w:ascii="宋体" w:hAnsi="宋体" w:cs="宋体" w:hint="eastAsia"/>
          <w:color w:val="000000"/>
          <w:szCs w:val="21"/>
        </w:rPr>
        <w:t>，移动物体A至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位置，使杠杆在水平位置平</w:t>
      </w:r>
      <w:r>
        <w:rPr>
          <w:rFonts w:ascii="宋体" w:hAnsi="宋体" w:cs="宋体" w:hint="eastAsia"/>
          <w:color w:val="000000"/>
          <w:szCs w:val="21"/>
        </w:rPr>
        <w:lastRenderedPageBreak/>
        <w:t>衡。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点到</w:t>
      </w:r>
      <w:r>
        <w:rPr>
          <w:rFonts w:ascii="宋体" w:hAnsi="宋体" w:cs="宋体" w:hint="eastAsia"/>
          <w:i/>
          <w:color w:val="000000"/>
          <w:szCs w:val="21"/>
        </w:rPr>
        <w:t>O</w:t>
      </w:r>
      <w:r>
        <w:rPr>
          <w:rFonts w:ascii="宋体" w:hAnsi="宋体" w:cs="宋体" w:hint="eastAsia"/>
          <w:color w:val="000000"/>
          <w:szCs w:val="21"/>
        </w:rPr>
        <w:t>点的距离为</w:t>
      </w:r>
      <w:r>
        <w:rPr>
          <w:rFonts w:ascii="宋体" w:hAnsi="宋体" w:cs="宋体" w:hint="eastAsia"/>
          <w:i/>
          <w:color w:val="000000"/>
          <w:szCs w:val="21"/>
        </w:rPr>
        <w:t>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，此时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点的密度值为______（用题中所给的字母表示）；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(3)已知密度为1.0×10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刻度线与零刻度线之间的距离为4cm，则密度为0.8×10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刻度线与零刻度线之间的距离为______cm；</w:t>
      </w:r>
    </w:p>
    <w:p w:rsidR="002B72AC" w:rsidRDefault="002B72AC" w:rsidP="002B72A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(4)要使制作的杠杆密度计测量精度更高一些，应选择______规格的空桶（选填“100mL”或“200mL”）。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20.（2019湖南省邵阳）</w:t>
      </w:r>
      <w:r>
        <w:rPr>
          <w:rFonts w:ascii="宋体" w:hAnsi="宋体" w:cs="宋体" w:hint="eastAsia"/>
          <w:szCs w:val="21"/>
        </w:rPr>
        <w:t>全国著名的“油茶之都邵阳县盛产茶油，小华同学为了测量家中茶油的密度，课后在老师的指导下进行如下实验：</w:t>
      </w:r>
    </w:p>
    <w:p w:rsidR="002B72AC" w:rsidRDefault="002B72AC" w:rsidP="002B72AC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752850" cy="1524000"/>
            <wp:effectExtent l="0" t="0" r="0" b="0"/>
            <wp:docPr id="9" name="图片 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说明: 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（1）把天平放在水平台上，将游码移到标尺的零刻度线处，发现指针静止时如图甲所示，此时应将平街螺母向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（选填“左”或“右”）调节，使天平平衡。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取适量茶油倒入烧杯，用天平测量烧杯和茶汕的总质量，当天平平衡时，放在右盘中的砝码和游码的位置如图乙所示。然后将烧杯中部分茶油倒入量筒中，再次测出烧杯和剩余茶油的总质量为27g，则量筒中茶油的质量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（3）量筒中茶油的体积如图丙所示，请你计算出茶油的密度是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21.（2019四川南充）</w:t>
      </w:r>
      <w:r>
        <w:rPr>
          <w:rFonts w:ascii="宋体" w:hAnsi="宋体" w:cs="宋体" w:hint="eastAsia"/>
          <w:szCs w:val="21"/>
        </w:rPr>
        <w:t>如图，小红同学在“测量盐水的密度”实验中，操作步骤如下：</w:t>
      </w:r>
    </w:p>
    <w:p w:rsidR="002B72AC" w:rsidRDefault="002B72AC" w:rsidP="002B72AC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295775" cy="1647825"/>
            <wp:effectExtent l="0" t="0" r="9525" b="9525"/>
            <wp:docPr id="8" name="图片 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说明: 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（1）把天平放在水平桌面上，游码放在零刻度线，发现指针位置如图甲所示，此时应将平衡螺母向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（填“左”或“右”）调节，直到横梁水平平衡。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（2）已知空烧杯的质量为28g，现将适量盐水装入烧杯，并放在天平的左盘，测量其质量，待天平平衡时，如图乙所示。然后将烧杯中的盐水全部倒入量筒中，如图丙所示由此计算出</w:t>
      </w:r>
      <w:r>
        <w:rPr>
          <w:rFonts w:ascii="宋体" w:hAnsi="宋体" w:cs="宋体" w:hint="eastAsia"/>
          <w:szCs w:val="21"/>
        </w:rPr>
        <w:lastRenderedPageBreak/>
        <w:t>盐水的密度为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（3）小红同学此次实验操作测得的盐水密度将偏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（填“大”或“小”）。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22.（2020黑龙江龙东农垦森工）</w:t>
      </w:r>
      <w:r>
        <w:rPr>
          <w:rFonts w:ascii="宋体" w:hAnsi="宋体" w:cs="宋体" w:hint="eastAsia"/>
          <w:szCs w:val="21"/>
        </w:rPr>
        <w:t>姜老师在带领学生进行物理综合实践活动中，利用天平（砝码）、量筒、烧杯、细线、水、弹簧测力计等器材，对某种合金和液体的密度进行测量。（计算结果保留一位小数）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（1）首先对该合金材料制成的实心合金块密度进行测量。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①将天平放在水平桌面上并将游码归零后，若指针静止时位置如图1所示，则应将平衡螺母向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（左或右）端调节，使指针指在分度盘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②图2是正确测量合金块质量时使用砝码情况和游码的位置，该金属块质量为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g；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③图3是他用量筒测量②中的合金块体积的情景，则该合金块的体积是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；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④求出合金块的密度为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（2）然后用弹簧测力计测质量为200克的④的材料制成的实心球，完全浸没在某种液体中示数为1.6N，此球受到的浮力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N，求出液体的密度为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76525" cy="1285875"/>
            <wp:effectExtent l="0" t="0" r="9525" b="9525"/>
            <wp:docPr id="7" name="图片 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23.（2019山东泰安）</w:t>
      </w:r>
      <w:r>
        <w:rPr>
          <w:rFonts w:ascii="宋体" w:hAnsi="宋体" w:cs="宋体" w:hint="eastAsia"/>
          <w:szCs w:val="21"/>
        </w:rPr>
        <w:t>物理学习小组测量某种液体的密度，他们的实验器材有：托盘天平（配有砝码和摄子）、玻璃杯、细线和一个体积为10cm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、密度为7.9g/cm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的实心铁块。请完成下列问题：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（1）把天平放在水平桌面上，把游码放在标尺左端的零刻度线处，天平指针静止时在分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度盘上的位置如图甲所示，应将横梁上平衡螺母向</w:t>
      </w:r>
      <w:r>
        <w:rPr>
          <w:rFonts w:ascii="宋体" w:hAnsi="宋体" w:cs="宋体" w:hint="eastAsia"/>
          <w:szCs w:val="21"/>
          <w:u w:val="single"/>
        </w:rPr>
        <w:t xml:space="preserve">　    </w:t>
      </w:r>
      <w:r>
        <w:rPr>
          <w:rFonts w:ascii="宋体" w:hAnsi="宋体" w:cs="宋体" w:hint="eastAsia"/>
          <w:szCs w:val="21"/>
        </w:rPr>
        <w:t>（选填“左”或“右”）调节，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直到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平衡。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（2）在玻璃杯中倒入适量的该液体，放在天平左盘中，用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向右盘中加减砝码，并调节游码，直到横梁恢复平衡，测量玻璃杯和液体的总质量m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＝102.4g。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（3）用细线拴住铁块使其浸没在液体中，铁块不接触玻璃杯，液体无溢出，进行再次测量，测量数据如图乙所示，测量值m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g。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（4）计算该种液体的密度ρ＝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2B72AC" w:rsidRDefault="002B72AC" w:rsidP="002B72AC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781050" cy="1047750"/>
            <wp:effectExtent l="0" t="0" r="0" b="0"/>
            <wp:docPr id="6" name="图片 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 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79" r="73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47875" cy="1343025"/>
            <wp:effectExtent l="0" t="0" r="9525" b="9525"/>
            <wp:docPr id="5" name="图片 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 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四、计算题（24题4分、25题6分，共10分）</w:t>
      </w:r>
    </w:p>
    <w:p w:rsidR="002B72AC" w:rsidRDefault="002B72AC" w:rsidP="002B72AC">
      <w:pPr>
        <w:pStyle w:val="p0"/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kern w:val="2"/>
        </w:rPr>
        <w:t>24.（经典题）</w:t>
      </w:r>
      <w:r>
        <w:rPr>
          <w:rFonts w:ascii="宋体" w:hAnsi="宋体" w:cs="宋体" w:hint="eastAsia"/>
        </w:rPr>
        <w:t>纯牛奶的密度为（1.1～1.2）×10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kg/m</w:t>
      </w:r>
      <w:r>
        <w:rPr>
          <w:rFonts w:ascii="宋体" w:hAnsi="宋体" w:cs="宋体" w:hint="eastAsia"/>
          <w:vertAlign w:val="superscript"/>
        </w:rPr>
        <w:t>3</w:t>
      </w:r>
      <w:r>
        <w:rPr>
          <w:rFonts w:ascii="宋体" w:hAnsi="宋体" w:cs="宋体" w:hint="eastAsia"/>
        </w:rPr>
        <w:t>，李明很想知道学校每天营养餐中的牛奶是不是纯牛奶．他和几个同学根据所学密度知识进行了如下测定：首先用天平称出一盒牛奶的质量是250g，喝完再称得空盒质量是26g，然后认真观察牛奶盒，发现牛奶的净含量是200mL．问：经他们检测计算同学们喝的牛奶是否符合纯牛奶标准？</w:t>
      </w:r>
    </w:p>
    <w:p w:rsidR="002B72AC" w:rsidRDefault="002B72AC" w:rsidP="002B72AC">
      <w:pPr>
        <w:pStyle w:val="p0"/>
        <w:spacing w:line="360" w:lineRule="auto"/>
        <w:rPr>
          <w:rFonts w:ascii="宋体" w:hAnsi="宋体" w:cs="宋体" w:hint="eastAsia"/>
          <w:position w:val="-30"/>
        </w:rPr>
      </w:pPr>
      <w:r>
        <w:rPr>
          <w:rFonts w:ascii="宋体" w:hAnsi="宋体" w:cs="宋体" w:hint="eastAsia"/>
          <w:b/>
          <w:position w:val="-30"/>
        </w:rPr>
        <w:t>25.（2019江苏扬州月考题）</w:t>
      </w:r>
      <w:r>
        <w:rPr>
          <w:rFonts w:ascii="宋体" w:hAnsi="宋体" w:cs="宋体" w:hint="eastAsia"/>
          <w:position w:val="-30"/>
        </w:rPr>
        <w:t>如图所示, 一个容积V</w:t>
      </w:r>
      <w:r>
        <w:rPr>
          <w:rFonts w:ascii="宋体" w:hAnsi="宋体" w:cs="宋体" w:hint="eastAsia"/>
          <w:position w:val="-30"/>
          <w:vertAlign w:val="subscript"/>
        </w:rPr>
        <w:t>0</w:t>
      </w:r>
      <w:r>
        <w:rPr>
          <w:rFonts w:ascii="宋体" w:hAnsi="宋体" w:cs="宋体" w:hint="eastAsia"/>
          <w:position w:val="-30"/>
        </w:rPr>
        <w:t>=500cm</w:t>
      </w:r>
      <w:r>
        <w:rPr>
          <w:rFonts w:ascii="宋体" w:hAnsi="宋体" w:cs="宋体" w:hint="eastAsia"/>
          <w:position w:val="-30"/>
          <w:vertAlign w:val="superscript"/>
        </w:rPr>
        <w:t>3</w:t>
      </w:r>
      <w:r>
        <w:rPr>
          <w:rFonts w:ascii="宋体" w:hAnsi="宋体" w:cs="宋体" w:hint="eastAsia"/>
          <w:position w:val="-30"/>
        </w:rPr>
        <w:t>、质量m</w:t>
      </w:r>
      <w:r>
        <w:rPr>
          <w:rFonts w:ascii="宋体" w:hAnsi="宋体" w:cs="宋体" w:hint="eastAsia"/>
          <w:position w:val="-30"/>
          <w:vertAlign w:val="subscript"/>
        </w:rPr>
        <w:t>0</w:t>
      </w:r>
      <w:r>
        <w:rPr>
          <w:rFonts w:ascii="宋体" w:hAnsi="宋体" w:cs="宋体" w:hint="eastAsia"/>
          <w:position w:val="-30"/>
        </w:rPr>
        <w:t>=0.5 kg 的瓶子里装有水。乌鸦为了喝到瓶子里的水, 就衔了很多的小石块填到瓶子里, 让水面上升到瓶口, 若瓶内有质量m</w:t>
      </w:r>
      <w:r>
        <w:rPr>
          <w:rFonts w:ascii="宋体" w:hAnsi="宋体" w:cs="宋体" w:hint="eastAsia"/>
          <w:position w:val="-30"/>
          <w:vertAlign w:val="subscript"/>
        </w:rPr>
        <w:t>1</w:t>
      </w:r>
      <w:r>
        <w:rPr>
          <w:rFonts w:ascii="宋体" w:hAnsi="宋体" w:cs="宋体" w:hint="eastAsia"/>
          <w:position w:val="-30"/>
        </w:rPr>
        <w:t>=0.4kg的水( 水的密度ρ</w:t>
      </w:r>
      <w:r>
        <w:rPr>
          <w:rFonts w:ascii="宋体" w:hAnsi="宋体" w:cs="宋体" w:hint="eastAsia"/>
          <w:position w:val="-30"/>
          <w:vertAlign w:val="subscript"/>
        </w:rPr>
        <w:t>水</w:t>
      </w:r>
      <w:r>
        <w:rPr>
          <w:rFonts w:ascii="宋体" w:hAnsi="宋体" w:cs="宋体" w:hint="eastAsia"/>
          <w:position w:val="-30"/>
        </w:rPr>
        <w:t>=1.0×10</w:t>
      </w:r>
      <w:r>
        <w:rPr>
          <w:rFonts w:ascii="宋体" w:hAnsi="宋体" w:cs="宋体" w:hint="eastAsia"/>
          <w:position w:val="-30"/>
          <w:vertAlign w:val="superscript"/>
        </w:rPr>
        <w:t xml:space="preserve">3 </w:t>
      </w:r>
      <w:r>
        <w:rPr>
          <w:rFonts w:ascii="宋体" w:hAnsi="宋体" w:cs="宋体" w:hint="eastAsia"/>
          <w:position w:val="-30"/>
        </w:rPr>
        <w:t>kg/m</w:t>
      </w:r>
      <w:r>
        <w:rPr>
          <w:rFonts w:ascii="宋体" w:hAnsi="宋体" w:cs="宋体" w:hint="eastAsia"/>
          <w:position w:val="-30"/>
          <w:vertAlign w:val="superscript"/>
        </w:rPr>
        <w:t>3</w:t>
      </w:r>
      <w:r>
        <w:rPr>
          <w:rFonts w:ascii="宋体" w:hAnsi="宋体" w:cs="宋体" w:hint="eastAsia"/>
          <w:position w:val="-30"/>
        </w:rPr>
        <w:t xml:space="preserve"> , 石块密度ρ</w:t>
      </w:r>
      <w:r>
        <w:rPr>
          <w:rFonts w:ascii="宋体" w:hAnsi="宋体" w:cs="宋体" w:hint="eastAsia"/>
          <w:position w:val="-30"/>
          <w:vertAlign w:val="subscript"/>
        </w:rPr>
        <w:t>石</w:t>
      </w:r>
      <w:r>
        <w:rPr>
          <w:rFonts w:ascii="宋体" w:hAnsi="宋体" w:cs="宋体" w:hint="eastAsia"/>
          <w:position w:val="-30"/>
        </w:rPr>
        <w:t>=2.6×10</w:t>
      </w:r>
      <w:r>
        <w:rPr>
          <w:rFonts w:ascii="宋体" w:hAnsi="宋体" w:cs="宋体" w:hint="eastAsia"/>
          <w:position w:val="-30"/>
          <w:vertAlign w:val="superscript"/>
        </w:rPr>
        <w:t>3</w:t>
      </w:r>
      <w:r>
        <w:rPr>
          <w:rFonts w:ascii="宋体" w:hAnsi="宋体" w:cs="宋体" w:hint="eastAsia"/>
          <w:position w:val="-30"/>
        </w:rPr>
        <w:t xml:space="preserve"> kg/m</w:t>
      </w:r>
      <w:r>
        <w:rPr>
          <w:rFonts w:ascii="宋体" w:hAnsi="宋体" w:cs="宋体" w:hint="eastAsia"/>
          <w:position w:val="-30"/>
          <w:vertAlign w:val="superscript"/>
        </w:rPr>
        <w:t>3</w:t>
      </w:r>
      <w:r>
        <w:rPr>
          <w:rFonts w:ascii="宋体" w:hAnsi="宋体" w:cs="宋体" w:hint="eastAsia"/>
          <w:position w:val="-30"/>
        </w:rPr>
        <w:t xml:space="preserve"> ) , 求:</w:t>
      </w:r>
    </w:p>
    <w:p w:rsidR="002B72AC" w:rsidRDefault="002B72AC" w:rsidP="002B72AC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/>
          <w:noProof/>
          <w:position w:val="-30"/>
          <w:szCs w:val="21"/>
        </w:rPr>
        <w:drawing>
          <wp:inline distT="0" distB="0" distL="0" distR="0">
            <wp:extent cx="1828800" cy="1133475"/>
            <wp:effectExtent l="0" t="0" r="0" b="9525"/>
            <wp:docPr id="3" name="图片 3" descr="D:\Application Data\Tencent\Users\2015591458\QQ\WinTemp\RichOle\QM1K0V_R35]5VWXIV]M]Q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:\Application Data\Tencent\Users\2015591458\QQ\WinTemp\RichOle\QM1K0V_R35]5VWXIV]M]QPD.png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( 1) 瓶中水的体积V</w:t>
      </w:r>
      <w:r>
        <w:rPr>
          <w:rFonts w:ascii="宋体" w:hAnsi="宋体" w:cs="宋体" w:hint="eastAsia"/>
          <w:position w:val="-30"/>
          <w:szCs w:val="21"/>
          <w:vertAlign w:val="subscript"/>
        </w:rPr>
        <w:t>1</w:t>
      </w:r>
    </w:p>
    <w:p w:rsidR="002B72AC" w:rsidRDefault="002B72AC" w:rsidP="002B72AC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( 2) 乌鸦投入瓶子中的石块的体积V</w:t>
      </w:r>
      <w:r>
        <w:rPr>
          <w:rFonts w:ascii="宋体" w:hAnsi="宋体" w:cs="宋体" w:hint="eastAsia"/>
          <w:position w:val="-30"/>
          <w:szCs w:val="21"/>
          <w:vertAlign w:val="subscript"/>
        </w:rPr>
        <w:t>2</w:t>
      </w:r>
    </w:p>
    <w:p w:rsidR="002B72AC" w:rsidRDefault="002B72AC" w:rsidP="002B72AC">
      <w:pPr>
        <w:pStyle w:val="DefaultParagraph"/>
        <w:spacing w:line="360" w:lineRule="auto"/>
        <w:rPr>
          <w:rFonts w:ascii="宋体" w:hAnsi="宋体" w:cs="宋体" w:hint="eastAsia"/>
          <w:position w:val="-30"/>
          <w:szCs w:val="21"/>
        </w:rPr>
      </w:pPr>
      <w:r>
        <w:rPr>
          <w:rFonts w:ascii="宋体" w:hAnsi="宋体" w:cs="宋体" w:hint="eastAsia"/>
          <w:position w:val="-30"/>
          <w:szCs w:val="21"/>
        </w:rPr>
        <w:t>( 3) 乌鸦投入石块后, 瓶子、石块和水的总质量m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五、综合素养题（2个小题，26题6分、27题4分，共10分）</w:t>
      </w:r>
    </w:p>
    <w:p w:rsidR="002B72AC" w:rsidRDefault="002B72AC" w:rsidP="002B72AC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26．（经典题）</w:t>
      </w:r>
      <w:r>
        <w:rPr>
          <w:rFonts w:ascii="宋体" w:hAnsi="宋体" w:cs="宋体" w:hint="eastAsia"/>
          <w:kern w:val="0"/>
          <w:szCs w:val="21"/>
        </w:rPr>
        <w:t>飞机主要选用铝和铝合金做的．纯铝很软，人们在纯铝中加入4%的铜与少量的镁、锰、硅、铁等，制出了硬铝．在金属中，铝已经够轻了，后来科研人员受泡沫塑料作用的启发，又研制出了更轻的铝----泡沫铝．在纯铝或铝合金中加入添加剂后，经过发泡工艺处理，使其密度仅为金属铝的0.1---0.4倍，它会像木头一样漂浮在水中；并使得泡沫</w:t>
      </w:r>
      <w:r>
        <w:rPr>
          <w:rFonts w:ascii="宋体" w:hAnsi="宋体" w:cs="宋体" w:hint="eastAsia"/>
          <w:kern w:val="0"/>
          <w:szCs w:val="21"/>
        </w:rPr>
        <w:lastRenderedPageBreak/>
        <w:t>铝兼有金属和气泡的特征，具有优异的物理、化学性能．目前用泡沫铝来做飞机与火箭是最理想的材料，还具有广阔的应用领域．请回答下列问题：</w:t>
      </w:r>
    </w:p>
    <w:p w:rsidR="002B72AC" w:rsidRDefault="002B72AC" w:rsidP="002B72AC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（1）在纯铝中加入4%的铜与少量的镁、锰、硅、铁等制成了硬铝，“硬铝”的优点是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</w:t>
      </w:r>
      <w:r>
        <w:rPr>
          <w:rFonts w:ascii="宋体" w:hAnsi="宋体" w:cs="宋体" w:hint="eastAsia"/>
          <w:kern w:val="0"/>
          <w:szCs w:val="21"/>
        </w:rPr>
        <w:t>．</w:t>
      </w:r>
    </w:p>
    <w:p w:rsidR="002B72AC" w:rsidRDefault="002B72AC" w:rsidP="002B72AC">
      <w:pPr>
        <w:pStyle w:val="DefaultParagraph"/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（2）“泡沫铝”与铝相比又有了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　</w:t>
      </w:r>
      <w:r>
        <w:rPr>
          <w:rFonts w:ascii="宋体" w:hAnsi="宋体" w:cs="宋体" w:hint="eastAsia"/>
          <w:kern w:val="0"/>
          <w:szCs w:val="21"/>
        </w:rPr>
        <w:t>的优点（从力、声、热等角度分析，至少谈两点），“泡沫铝”的这些特点，你认为还可以应用在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</w:t>
      </w:r>
      <w:r>
        <w:rPr>
          <w:rFonts w:ascii="宋体" w:hAnsi="宋体" w:cs="宋体" w:hint="eastAsia"/>
          <w:kern w:val="0"/>
          <w:szCs w:val="21"/>
        </w:rPr>
        <w:t>（至少举一例）．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27.（2019北京）</w:t>
      </w:r>
      <w:r>
        <w:rPr>
          <w:rFonts w:ascii="宋体" w:hAnsi="宋体" w:cs="宋体" w:hint="eastAsia"/>
          <w:szCs w:val="21"/>
        </w:rPr>
        <w:t>某同学要测量一卷粗细均匀的铜线的长度，已知铜线的横截面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积S＝5×10</w:t>
      </w:r>
      <w:r>
        <w:rPr>
          <w:rFonts w:ascii="宋体" w:hAnsi="宋体" w:cs="宋体" w:hint="eastAsia"/>
          <w:szCs w:val="21"/>
          <w:vertAlign w:val="superscript"/>
        </w:rPr>
        <w:t>﹣3</w:t>
      </w:r>
      <w:r>
        <w:rPr>
          <w:rFonts w:ascii="宋体" w:hAnsi="宋体" w:cs="宋体" w:hint="eastAsia"/>
          <w:szCs w:val="21"/>
        </w:rPr>
        <w:t>cm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，铜的密度ρ＝8.9g/cm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，他的主要实验步骤如下：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①用天平测出这卷铜线的质量m。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②计算出这卷铜线的长度l。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请完成下列问题：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（1）画出本次实验数据的记录表格。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（2）测量铜线质量时，天平平衡后，右盘中砝码的质量和游码的位置如图所示，则该卷铜线的质量m＝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g，铜线的长度1＝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cm。</w:t>
      </w:r>
    </w:p>
    <w:p w:rsidR="002B72AC" w:rsidRDefault="002B72AC" w:rsidP="002B72A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38300" cy="876300"/>
            <wp:effectExtent l="0" t="0" r="0" b="0"/>
            <wp:docPr id="1" name="图片 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AC" w:rsidRDefault="002B72AC" w:rsidP="002B72AC">
      <w:pPr>
        <w:adjustRightInd w:val="0"/>
        <w:snapToGrid w:val="0"/>
        <w:spacing w:line="360" w:lineRule="auto"/>
        <w:rPr>
          <w:rFonts w:ascii="宋体" w:hAnsi="宋体" w:cs="宋体" w:hint="eastAsia"/>
          <w:b/>
          <w:szCs w:val="21"/>
        </w:rPr>
      </w:pPr>
    </w:p>
    <w:p w:rsidR="002B72AC" w:rsidRDefault="002B72AC" w:rsidP="002B72AC">
      <w:pPr>
        <w:rPr>
          <w:rFonts w:hint="eastAsia"/>
        </w:rPr>
      </w:pPr>
    </w:p>
    <w:p w:rsidR="004A2E0B" w:rsidRPr="002B72AC" w:rsidRDefault="004A2E0B" w:rsidP="002B72AC"/>
    <w:sectPr w:rsidR="004A2E0B" w:rsidRPr="002B72AC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145" w:rsidRDefault="00245145" w:rsidP="00397639">
      <w:r>
        <w:separator/>
      </w:r>
    </w:p>
  </w:endnote>
  <w:endnote w:type="continuationSeparator" w:id="0">
    <w:p w:rsidR="00245145" w:rsidRDefault="00245145" w:rsidP="0039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145" w:rsidRDefault="00245145" w:rsidP="00397639">
      <w:r>
        <w:separator/>
      </w:r>
    </w:p>
  </w:footnote>
  <w:footnote w:type="continuationSeparator" w:id="0">
    <w:p w:rsidR="00245145" w:rsidRDefault="00245145" w:rsidP="00397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39" w:rsidRDefault="00397639">
    <w:pPr>
      <w:pStyle w:val="a3"/>
    </w:pPr>
    <w:r w:rsidRPr="00397639">
      <w:rPr>
        <w:rFonts w:hint="eastAsia"/>
      </w:rPr>
      <w:t>【精品】</w:t>
    </w:r>
    <w:r w:rsidRPr="00397639">
      <w:rPr>
        <w:rFonts w:hint="eastAsia"/>
      </w:rPr>
      <w:t>2021</w:t>
    </w:r>
    <w:r w:rsidRPr="00397639">
      <w:rPr>
        <w:rFonts w:hint="eastAsia"/>
      </w:rPr>
      <w:t>年中考物理一轮复习单元达标全攻略专题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80"/>
    <w:rsid w:val="00245145"/>
    <w:rsid w:val="002B72AC"/>
    <w:rsid w:val="00397639"/>
    <w:rsid w:val="004A2E0B"/>
    <w:rsid w:val="00650419"/>
    <w:rsid w:val="0091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6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97639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qFormat/>
    <w:locked/>
    <w:rsid w:val="002B72AC"/>
  </w:style>
  <w:style w:type="paragraph" w:customStyle="1" w:styleId="p0">
    <w:name w:val="p0"/>
    <w:basedOn w:val="a"/>
    <w:qFormat/>
    <w:rsid w:val="002B72AC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Normal1">
    <w:name w:val="Normal_1"/>
    <w:qFormat/>
    <w:rsid w:val="002B72A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latexlinear">
    <w:name w:val="latex_linear"/>
    <w:basedOn w:val="a0"/>
    <w:qFormat/>
    <w:rsid w:val="002B72AC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63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6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6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639"/>
    <w:rPr>
      <w:sz w:val="18"/>
      <w:szCs w:val="18"/>
    </w:rPr>
  </w:style>
  <w:style w:type="paragraph" w:styleId="a5">
    <w:name w:val="Normal (Web)"/>
    <w:basedOn w:val="a"/>
    <w:link w:val="Char1"/>
    <w:qFormat/>
    <w:rsid w:val="0039763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39763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"/>
    <w:qFormat/>
    <w:rsid w:val="00397639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397639"/>
    <w:rPr>
      <w:rFonts w:ascii="Times New Roman" w:hAnsi="Times New Roman" w:cs="Times New Roman" w:hint="default"/>
    </w:rPr>
  </w:style>
  <w:style w:type="paragraph" w:customStyle="1" w:styleId="Bodytext1">
    <w:name w:val="Body text|1"/>
    <w:basedOn w:val="a"/>
    <w:qFormat/>
    <w:rsid w:val="00397639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character" w:customStyle="1" w:styleId="DefaultParagraphChar">
    <w:name w:val="DefaultParagraph Char"/>
    <w:link w:val="DefaultParagraph"/>
    <w:qFormat/>
    <w:locked/>
    <w:rsid w:val="0039763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39763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97639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qFormat/>
    <w:locked/>
    <w:rsid w:val="002B72AC"/>
  </w:style>
  <w:style w:type="paragraph" w:customStyle="1" w:styleId="p0">
    <w:name w:val="p0"/>
    <w:basedOn w:val="a"/>
    <w:qFormat/>
    <w:rsid w:val="002B72AC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Normal1">
    <w:name w:val="Normal_1"/>
    <w:qFormat/>
    <w:rsid w:val="002B72A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2B72AC"/>
    <w:rPr>
      <w:rFonts w:ascii="Times New Roman" w:hAnsi="Times New Roman" w:cs="Times New Roman" w:hint="default"/>
    </w:rPr>
  </w:style>
  <w:style w:type="character" w:customStyle="1" w:styleId="latexlinear">
    <w:name w:val="latex_linear"/>
    <w:basedOn w:val="a0"/>
    <w:qFormat/>
    <w:rsid w:val="002B72A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18" Type="http://schemas.openxmlformats.org/officeDocument/2006/relationships/oleObject" Target="embeddings/oleObject1.bin"/><Relationship Id="rId26" Type="http://schemas.openxmlformats.org/officeDocument/2006/relationships/image" Target="media/image11.png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image" Target="media/image16.wmf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0.png"/><Relationship Id="rId33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38" Type="http://schemas.openxmlformats.org/officeDocument/2006/relationships/image" Target="media/image20.png"/><Relationship Id="rId46" Type="http://schemas.openxmlformats.org/officeDocument/2006/relationships/image" Target="media/image28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oleObject" Target="embeddings/oleObject2.bin"/><Relationship Id="rId29" Type="http://schemas.openxmlformats.org/officeDocument/2006/relationships/image" Target="media/image13.wmf"/><Relationship Id="rId41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strator.USER-20191111FA\AppData\Roaming\Tencent\Users\1301293864\QQ\WinTemp\RichOle\ZXH96BXCUM5%7d39W%60EK%5dOOPQ.png" TargetMode="External"/><Relationship Id="rId24" Type="http://schemas.openxmlformats.org/officeDocument/2006/relationships/oleObject" Target="embeddings/oleObject5.bin"/><Relationship Id="rId32" Type="http://schemas.openxmlformats.org/officeDocument/2006/relationships/image" Target="media/image15.png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image" Target="file:///D:\&#29992;&#25143;&#30446;&#24405;\&#25105;&#30340;&#25991;&#26723;\Tencent%20Files\2015591458\Image\C2C\FH83OYK05QP@27FA8E5A1QT.png" TargetMode="Externa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36" Type="http://schemas.openxmlformats.org/officeDocument/2006/relationships/image" Target="media/image18.png"/><Relationship Id="rId49" Type="http://schemas.openxmlformats.org/officeDocument/2006/relationships/image" Target="media/image30.png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image" Target="media/image14.png"/><Relationship Id="rId44" Type="http://schemas.openxmlformats.org/officeDocument/2006/relationships/image" Target="media/image26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7.bin"/><Relationship Id="rId35" Type="http://schemas.openxmlformats.org/officeDocument/2006/relationships/image" Target="media/image17.png"/><Relationship Id="rId43" Type="http://schemas.openxmlformats.org/officeDocument/2006/relationships/image" Target="media/image25.png"/><Relationship Id="rId48" Type="http://schemas.openxmlformats.org/officeDocument/2006/relationships/image" Target="file:///D:\Application%20Data\Tencent\Users\2015591458\QQ\WinTemp\RichOle\QM1K0V_R35%5d5VWXIV%5dM%5dQPD.png" TargetMode="External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1120</Words>
  <Characters>6384</Characters>
  <Application>Microsoft Office Word</Application>
  <DocSecurity>0</DocSecurity>
  <Lines>53</Lines>
  <Paragraphs>14</Paragraphs>
  <ScaleCrop>false</ScaleCrop>
  <Company>China</Company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2020-12-20T01:27:00Z</dcterms:created>
  <dcterms:modified xsi:type="dcterms:W3CDTF">2020-12-20T01:27:00Z</dcterms:modified>
</cp:coreProperties>
</file>